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0000"/>
        </w:pBdr>
        <w:shd w:val="clear" w:color="auto" w:fill="F6F6F6"/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Место призыва: Кировский РВК, </w:t>
      </w:r>
      <w:proofErr w:type="gram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Смоленская</w:t>
      </w:r>
      <w:proofErr w:type="gramEnd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обл., Кировский р-н</w:t>
      </w:r>
    </w:p>
    <w:p w:rsidR="006C6C73" w:rsidRPr="006C6C73" w:rsidRDefault="006C6C73" w:rsidP="006C6C73">
      <w:pPr>
        <w:pBdr>
          <w:left w:val="single" w:sz="12" w:space="31" w:color="FF0000"/>
        </w:pBdr>
        <w:shd w:val="clear" w:color="auto" w:fill="F6F6F6"/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01.10.1938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24.06.1941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27.06.1941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01.03.1944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31.03.1944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22.04.1944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24.04.1944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26.05.1944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26.05.1944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5-й удар. Разгром немцев в Белоруссии. Июнь-июль 1944 г.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01.06.1944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31.07.1944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br/>
      </w:r>
      <w:hyperlink r:id="rId6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Страница боевой операции</w:t>
        </w:r>
      </w:hyperlink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03.06.1944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03.06.1944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17.06.1944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17.06.1944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22.06.1944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22.06.1944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Могилевская наступательная операция. 23.6-28.6.44 г. (Операция 5-го удара)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23.06.1944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28.06.1944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br/>
      </w:r>
      <w:hyperlink r:id="rId7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Страница боевой операции</w:t>
        </w:r>
      </w:hyperlink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23.06.1944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28.06.1944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Минская наступательная операция. 29.6-4.7.44 г. (Операция 5-го удара)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29.06.1944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04.07.1944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br/>
      </w:r>
      <w:hyperlink r:id="rId8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Страница боевой операции</w:t>
        </w:r>
      </w:hyperlink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Белостокская</w:t>
      </w:r>
      <w:proofErr w:type="spellEnd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 наступательная операция. 19.7-27.7.44 г. (Операция 5-го удара)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19.07.1944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27.07.1944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br/>
      </w:r>
      <w:hyperlink r:id="rId9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Страница боевой операции</w:t>
        </w:r>
      </w:hyperlink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21.07.1944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21.07.1944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01.08.1944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05.08.1944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Осовецкая наступательная операция. 6.8-14.8.44 г.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06.08.1944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14.08.1944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br/>
      </w:r>
      <w:hyperlink r:id="rId10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Страница боевой операции</w:t>
        </w:r>
      </w:hyperlink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08.08.1944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08.08.1944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14.08.1944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14.08.1944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15.08.1944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15.08.1944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20.08.1944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20.08.1944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lastRenderedPageBreak/>
        <w:t>Наступательные действия армий левого крыла 2-го Белорусского фронта. 22.8-2.11.44 г.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22.08.1944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02.11.1944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br/>
      </w:r>
      <w:hyperlink r:id="rId11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Страница боевой операции</w:t>
        </w:r>
      </w:hyperlink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31.08.1944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31.08.1944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02.09.1944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02.09.1944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05.09.1944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05.09.1944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11.09.1944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11.09.1944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20.10.1944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27.10.1944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01.11.1944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30.11.1944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Медаль «За отвагу»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01.12.1944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09.05.1945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30.12.1944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30.12.1944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Восточно-Померанская наступательная операция. 10.2-31.3.45 г.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10.02.1945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31.03.1945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br/>
      </w:r>
      <w:hyperlink r:id="rId12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Страница боевой операции</w:t>
        </w:r>
      </w:hyperlink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21.02.1945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21.02.1945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05.03.1945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05.03.1945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 xml:space="preserve">Боевые действия в составе: 2 </w:t>
      </w:r>
      <w:proofErr w:type="spellStart"/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БелФ</w:t>
      </w:r>
      <w:proofErr w:type="spellEnd"/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13.04.1945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13.04.1945</w:t>
      </w:r>
    </w:p>
    <w:p w:rsidR="006C6C73" w:rsidRPr="006C6C73" w:rsidRDefault="006C6C73" w:rsidP="006C6C73">
      <w:pPr>
        <w:numPr>
          <w:ilvl w:val="0"/>
          <w:numId w:val="1"/>
        </w:numPr>
        <w:pBdr>
          <w:left w:val="single" w:sz="12" w:space="31" w:color="FFFFFF"/>
        </w:pBdr>
        <w:spacing w:after="0" w:line="270" w:lineRule="atLeast"/>
        <w:ind w:left="6030"/>
        <w:textAlignment w:val="baseline"/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4E5154"/>
          <w:sz w:val="21"/>
          <w:szCs w:val="21"/>
          <w:lang w:eastAsia="ru-RU"/>
        </w:rPr>
        <w:t>Берлинская наступательная операция. 16.4-8.5.45 г.</w:t>
      </w:r>
    </w:p>
    <w:p w:rsidR="006C6C73" w:rsidRPr="006C6C73" w:rsidRDefault="006C6C73" w:rsidP="006C6C73">
      <w:pPr>
        <w:pBdr>
          <w:left w:val="single" w:sz="12" w:space="31" w:color="FFFFFF"/>
        </w:pBdr>
        <w:spacing w:after="0" w:line="270" w:lineRule="atLeast"/>
        <w:textAlignment w:val="baseline"/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16.04.1945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t> - </w:t>
      </w:r>
      <w:r w:rsidRPr="006C6C73">
        <w:rPr>
          <w:rFonts w:ascii="inherit" w:eastAsia="Times New Roman" w:hAnsi="inherit" w:cs="Helvetica"/>
          <w:color w:val="979696"/>
          <w:sz w:val="18"/>
          <w:szCs w:val="18"/>
          <w:bdr w:val="none" w:sz="0" w:space="0" w:color="auto" w:frame="1"/>
          <w:lang w:eastAsia="ru-RU"/>
        </w:rPr>
        <w:t>08.05.1945</w:t>
      </w:r>
      <w:r w:rsidRPr="006C6C73">
        <w:rPr>
          <w:rFonts w:ascii="inherit" w:eastAsia="Times New Roman" w:hAnsi="inherit" w:cs="Helvetica"/>
          <w:color w:val="979696"/>
          <w:sz w:val="21"/>
          <w:szCs w:val="21"/>
          <w:lang w:eastAsia="ru-RU"/>
        </w:rPr>
        <w:br/>
      </w:r>
      <w:hyperlink r:id="rId13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Страница боевой операции</w:t>
        </w:r>
      </w:hyperlink>
    </w:p>
    <w:p w:rsidR="006C6C73" w:rsidRPr="006C6C73" w:rsidRDefault="006C6C73" w:rsidP="006C6C73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aps/>
          <w:color w:val="4F4F4F"/>
          <w:sz w:val="24"/>
          <w:szCs w:val="24"/>
          <w:lang w:eastAsia="ru-RU"/>
        </w:rPr>
      </w:pPr>
      <w:r w:rsidRPr="006C6C73">
        <w:rPr>
          <w:rFonts w:ascii="inherit" w:eastAsia="Times New Roman" w:hAnsi="inherit" w:cs="Helvetica"/>
          <w:caps/>
          <w:color w:val="4F4F4F"/>
          <w:sz w:val="24"/>
          <w:szCs w:val="24"/>
          <w:lang w:eastAsia="ru-RU"/>
        </w:rPr>
        <w:t>МЕСТО ПРИЗЫВА</w:t>
      </w:r>
    </w:p>
    <w:p w:rsidR="006C6C73" w:rsidRPr="006C6C73" w:rsidRDefault="006C6C73" w:rsidP="006C6C73">
      <w:pPr>
        <w:shd w:val="clear" w:color="auto" w:fill="F4F2F1"/>
        <w:spacing w:after="0" w:line="300" w:lineRule="atLeast"/>
        <w:textAlignment w:val="baseline"/>
        <w:rPr>
          <w:rFonts w:ascii="inherit" w:eastAsia="Times New Roman" w:hAnsi="inherit" w:cs="Helvetica"/>
          <w:color w:val="4F4F4F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Дата призыва:</w:t>
      </w:r>
      <w:r w:rsidRPr="006C6C73">
        <w:rPr>
          <w:rFonts w:ascii="inherit" w:eastAsia="Times New Roman" w:hAnsi="inherit" w:cs="Helvetica"/>
          <w:color w:val="4F4F4F"/>
          <w:sz w:val="21"/>
          <w:szCs w:val="21"/>
          <w:lang w:eastAsia="ru-RU"/>
        </w:rPr>
        <w:t> 01.10.1938</w:t>
      </w:r>
    </w:p>
    <w:p w:rsidR="006C6C73" w:rsidRPr="006C6C73" w:rsidRDefault="006C6C73" w:rsidP="006C6C73">
      <w:pPr>
        <w:shd w:val="clear" w:color="auto" w:fill="F4F2F1"/>
        <w:spacing w:after="0" w:line="300" w:lineRule="atLeast"/>
        <w:textAlignment w:val="baseline"/>
        <w:rPr>
          <w:rFonts w:ascii="inherit" w:eastAsia="Times New Roman" w:hAnsi="inherit" w:cs="Helvetica"/>
          <w:color w:val="4F4F4F"/>
          <w:sz w:val="21"/>
          <w:szCs w:val="21"/>
          <w:lang w:eastAsia="ru-RU"/>
        </w:rPr>
      </w:pPr>
      <w:r w:rsidRPr="006C6C73">
        <w:rPr>
          <w:rFonts w:ascii="inherit" w:eastAsia="Times New Roman" w:hAnsi="inherit" w:cs="Helvetica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Место призыва:</w:t>
      </w:r>
      <w:r w:rsidRPr="006C6C73">
        <w:rPr>
          <w:rFonts w:ascii="inherit" w:eastAsia="Times New Roman" w:hAnsi="inherit" w:cs="Helvetica"/>
          <w:color w:val="4F4F4F"/>
          <w:sz w:val="21"/>
          <w:szCs w:val="21"/>
          <w:lang w:eastAsia="ru-RU"/>
        </w:rPr>
        <w:t xml:space="preserve"> Кировский РВК, </w:t>
      </w:r>
      <w:proofErr w:type="gramStart"/>
      <w:r w:rsidRPr="006C6C73">
        <w:rPr>
          <w:rFonts w:ascii="inherit" w:eastAsia="Times New Roman" w:hAnsi="inherit" w:cs="Helvetica"/>
          <w:color w:val="4F4F4F"/>
          <w:sz w:val="21"/>
          <w:szCs w:val="21"/>
          <w:lang w:eastAsia="ru-RU"/>
        </w:rPr>
        <w:t>Смоленская</w:t>
      </w:r>
      <w:proofErr w:type="gramEnd"/>
      <w:r w:rsidRPr="006C6C73">
        <w:rPr>
          <w:rFonts w:ascii="inherit" w:eastAsia="Times New Roman" w:hAnsi="inherit" w:cs="Helvetica"/>
          <w:color w:val="4F4F4F"/>
          <w:sz w:val="21"/>
          <w:szCs w:val="21"/>
          <w:lang w:eastAsia="ru-RU"/>
        </w:rPr>
        <w:t xml:space="preserve"> обл., Кировский р-н</w:t>
      </w:r>
    </w:p>
    <w:p w:rsidR="006C6C73" w:rsidRPr="006C6C73" w:rsidRDefault="006C6C73" w:rsidP="006C6C73">
      <w:pPr>
        <w:numPr>
          <w:ilvl w:val="0"/>
          <w:numId w:val="2"/>
        </w:numPr>
        <w:shd w:val="clear" w:color="auto" w:fill="FFFFFF"/>
        <w:spacing w:after="0" w:line="255" w:lineRule="atLeast"/>
        <w:ind w:left="6030"/>
        <w:textAlignment w:val="baseline"/>
        <w:rPr>
          <w:rFonts w:ascii="inherit" w:eastAsia="Times New Roman" w:hAnsi="inherit" w:cs="Helvetica"/>
          <w:color w:val="4F4F4F"/>
          <w:sz w:val="21"/>
          <w:szCs w:val="21"/>
          <w:lang w:eastAsia="ru-RU"/>
        </w:rPr>
      </w:pPr>
      <w:hyperlink r:id="rId14" w:tgtFrame="_blank" w:history="1"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Герои, </w:t>
        </w:r>
        <w:proofErr w:type="spellStart"/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призывавшиеся</w:t>
        </w:r>
        <w:proofErr w:type="spellEnd"/>
        <w:r w:rsidRPr="006C6C73">
          <w:rPr>
            <w:rFonts w:ascii="inherit" w:eastAsia="Times New Roman" w:hAnsi="inherit" w:cs="Helvetica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в данном военкомате</w:t>
        </w:r>
      </w:hyperlink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90FF"/>
          <w:sz w:val="24"/>
          <w:szCs w:val="24"/>
          <w:u w:val="single"/>
          <w:bdr w:val="none" w:sz="0" w:space="0" w:color="auto" w:frame="1"/>
          <w:lang w:eastAsia="ru-RU"/>
        </w:rPr>
      </w:pP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fldChar w:fldCharType="begin"/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instrText xml:space="preserve"> HYPERLINK "https://maps.google.com/maps?ll=54.12,34.37&amp;z=6&amp;hl=ru&amp;gl=US&amp;mapclient=apiv3" \o "</w:instrText>
      </w:r>
      <w:r w:rsidRPr="006C6C73">
        <w:rPr>
          <w:rFonts w:ascii="inherit" w:eastAsia="Times New Roman" w:hAnsi="inherit" w:cs="Arial" w:hint="eastAsia"/>
          <w:color w:val="4E5154"/>
          <w:sz w:val="17"/>
          <w:szCs w:val="17"/>
          <w:lang w:eastAsia="ru-RU"/>
        </w:rPr>
        <w:instrText>Нажмите</w:instrText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instrText xml:space="preserve">, </w:instrText>
      </w:r>
      <w:r w:rsidRPr="006C6C73">
        <w:rPr>
          <w:rFonts w:ascii="inherit" w:eastAsia="Times New Roman" w:hAnsi="inherit" w:cs="Arial" w:hint="eastAsia"/>
          <w:color w:val="4E5154"/>
          <w:sz w:val="17"/>
          <w:szCs w:val="17"/>
          <w:lang w:eastAsia="ru-RU"/>
        </w:rPr>
        <w:instrText>чтобы</w:instrText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instrText xml:space="preserve"> </w:instrText>
      </w:r>
      <w:r w:rsidRPr="006C6C73">
        <w:rPr>
          <w:rFonts w:ascii="inherit" w:eastAsia="Times New Roman" w:hAnsi="inherit" w:cs="Arial" w:hint="eastAsia"/>
          <w:color w:val="4E5154"/>
          <w:sz w:val="17"/>
          <w:szCs w:val="17"/>
          <w:lang w:eastAsia="ru-RU"/>
        </w:rPr>
        <w:instrText>отобразить</w:instrText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instrText xml:space="preserve"> </w:instrText>
      </w:r>
      <w:r w:rsidRPr="006C6C73">
        <w:rPr>
          <w:rFonts w:ascii="inherit" w:eastAsia="Times New Roman" w:hAnsi="inherit" w:cs="Arial" w:hint="eastAsia"/>
          <w:color w:val="4E5154"/>
          <w:sz w:val="17"/>
          <w:szCs w:val="17"/>
          <w:lang w:eastAsia="ru-RU"/>
        </w:rPr>
        <w:instrText>эту</w:instrText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instrText xml:space="preserve"> </w:instrText>
      </w:r>
      <w:r w:rsidRPr="006C6C73">
        <w:rPr>
          <w:rFonts w:ascii="inherit" w:eastAsia="Times New Roman" w:hAnsi="inherit" w:cs="Arial" w:hint="eastAsia"/>
          <w:color w:val="4E5154"/>
          <w:sz w:val="17"/>
          <w:szCs w:val="17"/>
          <w:lang w:eastAsia="ru-RU"/>
        </w:rPr>
        <w:instrText>область</w:instrText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instrText xml:space="preserve"> </w:instrText>
      </w:r>
      <w:r w:rsidRPr="006C6C73">
        <w:rPr>
          <w:rFonts w:ascii="inherit" w:eastAsia="Times New Roman" w:hAnsi="inherit" w:cs="Arial" w:hint="eastAsia"/>
          <w:color w:val="4E5154"/>
          <w:sz w:val="17"/>
          <w:szCs w:val="17"/>
          <w:lang w:eastAsia="ru-RU"/>
        </w:rPr>
        <w:instrText>в</w:instrText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instrText xml:space="preserve"> </w:instrText>
      </w:r>
      <w:r w:rsidRPr="006C6C73">
        <w:rPr>
          <w:rFonts w:ascii="inherit" w:eastAsia="Times New Roman" w:hAnsi="inherit" w:cs="Arial" w:hint="eastAsia"/>
          <w:color w:val="4E5154"/>
          <w:sz w:val="17"/>
          <w:szCs w:val="17"/>
          <w:lang w:eastAsia="ru-RU"/>
        </w:rPr>
        <w:instrText>Картах</w:instrText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instrText xml:space="preserve"> Google" \t "_blank" </w:instrText>
      </w: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fldChar w:fldCharType="separate"/>
      </w: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90FF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57300" cy="495300"/>
            <wp:effectExtent l="0" t="0" r="0" b="0"/>
            <wp:docPr id="1" name="Рисунок 1" descr="https://maps.gstatic.com/mapfiles/api-3/images/google_white5_hdpi.png">
              <a:hlinkClick xmlns:a="http://schemas.openxmlformats.org/drawingml/2006/main" r:id="rId15" tgtFrame="&quot;_blank&quot;" tooltip="&quot;Нажмите, чтобы отобразить эту область в Картах Goog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ps.gstatic.com/mapfiles/api-3/images/google_white5_hdpi.png">
                      <a:hlinkClick r:id="rId15" tgtFrame="&quot;_blank&quot;" tooltip="&quot;Нажмите, чтобы отобразить эту область в Картах Goog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C73" w:rsidRPr="006C6C73" w:rsidRDefault="006C6C73" w:rsidP="006C6C73">
      <w:pPr>
        <w:shd w:val="clear" w:color="auto" w:fill="E5E3DF"/>
        <w:spacing w:after="0" w:line="240" w:lineRule="auto"/>
        <w:textAlignment w:val="baseline"/>
        <w:rPr>
          <w:rFonts w:ascii="inherit" w:eastAsia="Times New Roman" w:hAnsi="inherit" w:cs="Arial"/>
          <w:color w:val="4E5154"/>
          <w:sz w:val="17"/>
          <w:szCs w:val="17"/>
          <w:lang w:eastAsia="ru-RU"/>
        </w:rPr>
      </w:pPr>
      <w:r w:rsidRPr="006C6C73">
        <w:rPr>
          <w:rFonts w:ascii="inherit" w:eastAsia="Times New Roman" w:hAnsi="inherit" w:cs="Arial"/>
          <w:color w:val="4E5154"/>
          <w:sz w:val="17"/>
          <w:szCs w:val="17"/>
          <w:lang w:eastAsia="ru-RU"/>
        </w:rPr>
        <w:fldChar w:fldCharType="end"/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Место рождения</w:t>
      </w:r>
    </w:p>
    <w:p w:rsidR="006C6C73" w:rsidRPr="006C6C73" w:rsidRDefault="006C6C73" w:rsidP="006C6C73">
      <w:pPr>
        <w:shd w:val="clear" w:color="auto" w:fill="F4F3F3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 </w:t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Место призыва</w:t>
      </w:r>
    </w:p>
    <w:p w:rsidR="006C6C73" w:rsidRPr="006C6C73" w:rsidRDefault="006C6C73" w:rsidP="006C6C73">
      <w:pPr>
        <w:shd w:val="clear" w:color="auto" w:fill="F4F3F3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 </w:t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Награждение</w:t>
      </w:r>
    </w:p>
    <w:p w:rsidR="006C6C73" w:rsidRPr="006C6C73" w:rsidRDefault="006C6C73" w:rsidP="006C6C73">
      <w:pPr>
        <w:shd w:val="clear" w:color="auto" w:fill="F4F3F3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 </w:t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0.25pt;height:17.25pt" o:ole="">
            <v:imagedata r:id="rId17" o:title=""/>
          </v:shape>
          <w:control r:id="rId18" w:name="DefaultOcxName" w:shapeid="_x0000_i1035"/>
        </w:object>
      </w: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Боевая операция</w:t>
      </w:r>
    </w:p>
    <w:p w:rsidR="006C6C73" w:rsidRPr="006C6C73" w:rsidRDefault="006C6C73" w:rsidP="006C6C73">
      <w:pPr>
        <w:shd w:val="clear" w:color="auto" w:fill="F4F3F3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 </w:t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object w:dxaOrig="225" w:dyaOrig="225">
          <v:shape id="_x0000_i1034" type="#_x0000_t75" style="width:20.25pt;height:17.25pt" o:ole="">
            <v:imagedata r:id="rId17" o:title=""/>
          </v:shape>
          <w:control r:id="rId19" w:name="DefaultOcxName1" w:shapeid="_x0000_i1034"/>
        </w:object>
      </w: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Координаты боевого пути</w:t>
      </w:r>
    </w:p>
    <w:p w:rsidR="006C6C73" w:rsidRPr="006C6C73" w:rsidRDefault="006C6C73" w:rsidP="006C6C73">
      <w:pPr>
        <w:shd w:val="clear" w:color="auto" w:fill="F4F3F3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 </w:t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object w:dxaOrig="225" w:dyaOrig="225">
          <v:shape id="_x0000_i1033" type="#_x0000_t75" style="width:20.25pt;height:17.25pt" o:ole="">
            <v:imagedata r:id="rId20" o:title=""/>
          </v:shape>
          <w:control r:id="rId21" w:name="DefaultOcxName2" w:shapeid="_x0000_i1033"/>
        </w:object>
      </w: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Дополнительные координаты</w:t>
      </w:r>
    </w:p>
    <w:p w:rsidR="006C6C73" w:rsidRPr="006C6C73" w:rsidRDefault="006C6C73" w:rsidP="006C6C73">
      <w:pPr>
        <w:shd w:val="clear" w:color="auto" w:fill="F4F3F3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 </w:t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Первичное захоронение</w:t>
      </w:r>
    </w:p>
    <w:p w:rsidR="006C6C73" w:rsidRPr="006C6C73" w:rsidRDefault="006C6C73" w:rsidP="006C6C73">
      <w:pPr>
        <w:shd w:val="clear" w:color="auto" w:fill="F4F3F3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 </w:t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Госпиталь</w:t>
      </w:r>
    </w:p>
    <w:p w:rsidR="006C6C73" w:rsidRPr="006C6C73" w:rsidRDefault="006C6C73" w:rsidP="006C6C73">
      <w:pPr>
        <w:numPr>
          <w:ilvl w:val="0"/>
          <w:numId w:val="3"/>
        </w:numPr>
        <w:shd w:val="clear" w:color="auto" w:fill="F4F3F3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Место выбытия</w:t>
      </w:r>
    </w:p>
    <w:p w:rsidR="006C6C73" w:rsidRPr="006C6C73" w:rsidRDefault="006C6C73" w:rsidP="006C6C73">
      <w:pPr>
        <w:shd w:val="clear" w:color="auto" w:fill="F4F3F3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</w:pPr>
      <w:r w:rsidRPr="006C6C73">
        <w:rPr>
          <w:rFonts w:ascii="inherit" w:eastAsia="Times New Roman" w:hAnsi="inherit" w:cs="Helvetica"/>
          <w:color w:val="4F4F4F"/>
          <w:sz w:val="15"/>
          <w:szCs w:val="15"/>
          <w:lang w:eastAsia="ru-RU"/>
        </w:rPr>
        <w:t> </w:t>
      </w:r>
    </w:p>
    <w:p w:rsidR="00585490" w:rsidRDefault="00585490">
      <w:bookmarkStart w:id="0" w:name="_GoBack"/>
      <w:bookmarkEnd w:id="0"/>
    </w:p>
    <w:sectPr w:rsidR="0058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6DF2"/>
    <w:multiLevelType w:val="multilevel"/>
    <w:tmpl w:val="7850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11927"/>
    <w:multiLevelType w:val="multilevel"/>
    <w:tmpl w:val="2522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B58F3"/>
    <w:multiLevelType w:val="multilevel"/>
    <w:tmpl w:val="316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67"/>
    <w:rsid w:val="00585490"/>
    <w:rsid w:val="006C6C73"/>
    <w:rsid w:val="00C0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C73"/>
  </w:style>
  <w:style w:type="character" w:styleId="a3">
    <w:name w:val="Hyperlink"/>
    <w:basedOn w:val="a0"/>
    <w:uiPriority w:val="99"/>
    <w:semiHidden/>
    <w:unhideWhenUsed/>
    <w:rsid w:val="006C6C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C73"/>
  </w:style>
  <w:style w:type="character" w:styleId="a3">
    <w:name w:val="Hyperlink"/>
    <w:basedOn w:val="a0"/>
    <w:uiPriority w:val="99"/>
    <w:semiHidden/>
    <w:unhideWhenUsed/>
    <w:rsid w:val="006C6C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227">
          <w:marLeft w:val="6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ECEC"/>
                <w:bottom w:val="none" w:sz="0" w:space="0" w:color="auto"/>
                <w:right w:val="single" w:sz="6" w:space="0" w:color="ECECEC"/>
              </w:divBdr>
              <w:divsChild>
                <w:div w:id="735279117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9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2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2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8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7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2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9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2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6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71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0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4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31" w:color="auto"/>
                                <w:bottom w:val="single" w:sz="12" w:space="11" w:color="F0EFEF"/>
                                <w:right w:val="none" w:sz="0" w:space="17" w:color="auto"/>
                              </w:divBdr>
                            </w:div>
                            <w:div w:id="1297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0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4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5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7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2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56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00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45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22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47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35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2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64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7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4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0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46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21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34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3507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6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794119">
          <w:marLeft w:val="0"/>
          <w:marRight w:val="0"/>
          <w:marTop w:val="0"/>
          <w:marBottom w:val="0"/>
          <w:divBdr>
            <w:top w:val="single" w:sz="6" w:space="8" w:color="ECECEC"/>
            <w:left w:val="single" w:sz="6" w:space="15" w:color="ECECEC"/>
            <w:bottom w:val="single" w:sz="6" w:space="8" w:color="ECECEC"/>
            <w:right w:val="single" w:sz="6" w:space="15" w:color="ECECEC"/>
          </w:divBdr>
          <w:divsChild>
            <w:div w:id="9784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ops/minskaya-nastupatelnaya-operatsiya-operatsiya-5-go-udara/" TargetMode="External"/><Relationship Id="rId13" Type="http://schemas.openxmlformats.org/officeDocument/2006/relationships/hyperlink" Target="https://pamyat-naroda.ru/ops/berlinskaya-nastupatelnaya-operatsiya/" TargetMode="External"/><Relationship Id="rId18" Type="http://schemas.openxmlformats.org/officeDocument/2006/relationships/control" Target="activeX/activeX1.xml"/><Relationship Id="rId3" Type="http://schemas.microsoft.com/office/2007/relationships/stylesWithEffects" Target="stylesWithEffects.xml"/><Relationship Id="rId21" Type="http://schemas.openxmlformats.org/officeDocument/2006/relationships/control" Target="activeX/activeX3.xml"/><Relationship Id="rId7" Type="http://schemas.openxmlformats.org/officeDocument/2006/relationships/hyperlink" Target="https://pamyat-naroda.ru/ops/mogilevskaya-nastupatelnaya-operatsiya-operatsiya-5-go-udara/" TargetMode="External"/><Relationship Id="rId12" Type="http://schemas.openxmlformats.org/officeDocument/2006/relationships/hyperlink" Target="https://pamyat-naroda.ru/ops/vostochno-pomeranskaya-nastupatelnaya-operatsiya/" TargetMode="Externa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s://pamyat-naroda.ru/ops/pyatyy-udar-razgrom-nemtsev-v-belorussii/" TargetMode="External"/><Relationship Id="rId11" Type="http://schemas.openxmlformats.org/officeDocument/2006/relationships/hyperlink" Target="https://pamyat-naroda.ru/ops/nastupatelnye-deystviya-armiy-levogo-kryla-2-belorusskogo-front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s.google.com/maps?ll=54.12,34.37&amp;z=6&amp;hl=ru&amp;gl=US&amp;mapclient=apiv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myat-naroda.ru/ops/osovetskaya-nastupatelnaya-operatsiya-/" TargetMode="External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hyperlink" Target="https://pamyat-naroda.ru/ops/belostokskaya-nastupatelnaya-operatsiya-operatsiya-5-go-udara/" TargetMode="External"/><Relationship Id="rId14" Type="http://schemas.openxmlformats.org/officeDocument/2006/relationships/hyperlink" Target="https://pamyat-naroda.ru/heroes/?data_i_mesto_priziva=%D0%9A%D0%B8%D1%80%D0%BE%D0%B2%D1%81%D0%BA%D0%B8%D0%B9%20%D0%A0%D0%92%D0%9A,%20%D0%A1%D0%BC%D0%BE%D0%BB%D0%B5%D0%BD%D1%81%D0%BA%D0%B0%D1%8F%20%D0%BE%D0%B1%D0%BB.,%20%D0%9A%D0%B8%D1%80%D0%BE%D0%B2%D1%81%D0%BA%D0%B8%D0%B9%20%D1%80-%D0%BD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tdlmk6</dc:creator>
  <cp:keywords/>
  <dc:description/>
  <cp:lastModifiedBy>tdlmk6</cp:lastModifiedBy>
  <cp:revision>2</cp:revision>
  <dcterms:created xsi:type="dcterms:W3CDTF">2017-03-28T13:33:00Z</dcterms:created>
  <dcterms:modified xsi:type="dcterms:W3CDTF">2017-03-28T13:35:00Z</dcterms:modified>
</cp:coreProperties>
</file>